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3" w:rsidRDefault="00000BC3" w:rsidP="00000BC3">
      <w:pPr>
        <w:spacing w:line="0" w:lineRule="atLeast"/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00BC3" w:rsidRDefault="00000BC3" w:rsidP="00000BC3">
      <w:pPr>
        <w:spacing w:line="0" w:lineRule="atLeast"/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0BC3" w:rsidRDefault="00000BC3" w:rsidP="00000BC3">
      <w:pPr>
        <w:spacing w:line="0" w:lineRule="atLeast"/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Мирошкинский сельсовет</w:t>
      </w:r>
    </w:p>
    <w:p w:rsidR="00000BC3" w:rsidRDefault="00000BC3" w:rsidP="00000BC3">
      <w:pPr>
        <w:spacing w:line="0" w:lineRule="atLeast"/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:rsidR="00000BC3" w:rsidRDefault="00000BC3" w:rsidP="00000BC3">
      <w:pPr>
        <w:keepNext/>
        <w:spacing w:line="0" w:lineRule="atLeast"/>
        <w:ind w:right="5386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>Оренбургской области</w:t>
      </w:r>
    </w:p>
    <w:p w:rsidR="00000BC3" w:rsidRDefault="00000BC3" w:rsidP="00000BC3">
      <w:pPr>
        <w:spacing w:line="0" w:lineRule="atLeast"/>
        <w:ind w:right="5386"/>
        <w:jc w:val="center"/>
        <w:rPr>
          <w:sz w:val="28"/>
          <w:szCs w:val="28"/>
          <w:lang w:eastAsia="en-US"/>
        </w:rPr>
      </w:pPr>
    </w:p>
    <w:p w:rsidR="00000BC3" w:rsidRPr="000C67F0" w:rsidRDefault="00000BC3" w:rsidP="00000BC3">
      <w:pPr>
        <w:keepNext/>
        <w:spacing w:line="0" w:lineRule="atLeast"/>
        <w:ind w:right="5386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>ПОСТАНОВЛЕНИЕ</w:t>
      </w:r>
    </w:p>
    <w:p w:rsidR="00000BC3" w:rsidRDefault="00000BC3" w:rsidP="00000BC3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05.12.2016      № 91-п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муниципальной   программы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дорожного хозяйства на  территории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Первомайского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 на 2016-2018 годы»</w:t>
      </w:r>
    </w:p>
    <w:p w:rsidR="00000BC3" w:rsidRPr="006B7F05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</w:t>
      </w:r>
      <w:r>
        <w:rPr>
          <w:sz w:val="28"/>
          <w:szCs w:val="28"/>
        </w:rPr>
        <w:softHyphen/>
        <w:t>ральным законом от 06.10.2003 № 131-ФЗ «Об общих принципах организа</w:t>
      </w:r>
      <w:r>
        <w:rPr>
          <w:sz w:val="28"/>
          <w:szCs w:val="28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№82-п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области»,</w:t>
      </w:r>
      <w: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Мирошкинский сельсовет от 18.11.2016г.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№85-п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перечня муниципальных программ муниципального образования Мирошкинский сельсовет Первомайского района Оренбургской области»:</w:t>
      </w:r>
    </w:p>
    <w:p w:rsidR="00000BC3" w:rsidRDefault="00000BC3" w:rsidP="00000B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«Развитие дорожного хозяйства на  территории муниципального образования Мирошкинский сельсовет Первомайского района Оренбургской области  на 2016-2018 годы» (далее – Программа).</w:t>
      </w:r>
    </w:p>
    <w:p w:rsidR="00000BC3" w:rsidRDefault="00000BC3" w:rsidP="00000B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Мирошкинский сельсовет  при формировании бюджета администрации муниципального образования Мирошкинский сельсовет Первомайского района Оренбургской области  на 2016-2018 годы предусмотреть средства на реализацию Программы.</w:t>
      </w:r>
    </w:p>
    <w:p w:rsidR="00000BC3" w:rsidRDefault="00000BC3" w:rsidP="00000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 в силу после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 и применяется к правоотношениям, возникающим при составлении и исполнении бюджета, начиная с бюджета на 2016 год.</w:t>
      </w:r>
    </w:p>
    <w:p w:rsidR="00000BC3" w:rsidRDefault="00000BC3" w:rsidP="00000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               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softHyphen/>
        <w:t>ва муниципального образования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 О.Г.Луконина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УТВЕРЖДЕНА</w:t>
      </w:r>
    </w:p>
    <w:p w:rsidR="00000BC3" w:rsidRDefault="00000BC3" w:rsidP="00000BC3">
      <w:pPr>
        <w:spacing w:before="240"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Мирошкинский сельсовет Первомайского района Оренбургской области 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05.12.2016 № 91-п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дорожного хозяйства на территории  муниципального образования Мирошкинский сельсовет Первомайского района Оренбургской области  на 2016-2018 годы»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 на  территории муниципального образования Мирошкинский сельсовет Первомайского района Оренбургской области  на 2016-2018годы»</w:t>
      </w:r>
    </w:p>
    <w:p w:rsidR="00000BC3" w:rsidRDefault="00000BC3" w:rsidP="00000BC3">
      <w:pPr>
        <w:spacing w:before="105" w:after="105"/>
        <w:jc w:val="center"/>
        <w:rPr>
          <w:sz w:val="28"/>
          <w:szCs w:val="28"/>
        </w:rPr>
      </w:pPr>
    </w:p>
    <w:p w:rsidR="00000BC3" w:rsidRDefault="00000BC3" w:rsidP="00000BC3">
      <w:pPr>
        <w:spacing w:before="105" w:after="105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0BC3" w:rsidRDefault="00000BC3" w:rsidP="00000B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дорожного хозяйства на  территории муниципального образования Мирошкинский сельсовет Первомайского района Оренбургской области  на 2016-2018годы»</w:t>
      </w: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4"/>
      </w:tblGrid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-Муниципальная программа «Дорожное хозяйство на  территории муниципального образования Мирошкинский сельсовет Первомайского района Оренбургской области  на 2016-2018годы» (далее – «Программа»).</w:t>
            </w:r>
          </w:p>
        </w:tc>
      </w:tr>
      <w:tr w:rsidR="00000BC3" w:rsidTr="00EA2281">
        <w:tc>
          <w:tcPr>
            <w:tcW w:w="1238" w:type="pct"/>
            <w:vAlign w:val="center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vAlign w:val="center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имеются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сельсовет, обеспечивающих социально- экономические потребности населения муниципального образования Мирошкинский сельсовет.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сохранности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сельсовет,  путем выполнения эксплуатационных и ремонтных мероприятий.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 Поддержание автомобильных дорог общего пользования местного значения 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Сохранения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ремонта, автомобильных работ.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vAlign w:val="center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2016 -2018 годы</w:t>
            </w:r>
          </w:p>
        </w:tc>
      </w:tr>
      <w:tr w:rsidR="00000BC3" w:rsidTr="00EA2281">
        <w:tc>
          <w:tcPr>
            <w:tcW w:w="1238" w:type="pct"/>
            <w:vAlign w:val="center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протяженности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сельсовет, не отвечающих нормативным требованиям к транспортно - эксплуатационным показателям.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протяженности автомобильных дорог общего пользования местного значения, обслуживающих движение в режиме перегрузки.</w:t>
            </w:r>
          </w:p>
        </w:tc>
      </w:tr>
      <w:tr w:rsidR="00000BC3" w:rsidTr="00EA2281">
        <w:tc>
          <w:tcPr>
            <w:tcW w:w="1238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мероприятий программы 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Реконструкция, капитальный и технический ремонт автомобильных дорог общего пользования, местного значения находящихся в границах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муниципального образования Мирошкинский сельсовет.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предусматривается за счет средств местного бюджета, за счет доходов от акцизов на автомобильный и прямогонный бензин, дизельное топливо, моторные масла, производимые на территории Российской Федерации –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–1485,9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-планируемое привлечение средств из местного бюджета-1485,9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годам реализации подпрограммы: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547,9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547,9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 –  547,9 тыс. рублей.</w:t>
            </w:r>
          </w:p>
        </w:tc>
      </w:tr>
      <w:tr w:rsidR="00000BC3" w:rsidTr="00EA2281">
        <w:tc>
          <w:tcPr>
            <w:tcW w:w="1238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(целевые показатели)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1.Протяженность отремонтированных автомобильных дорог общего пользования, находящихся в границах населенных пунктов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муниципального образования Мирошкинский сельсовет,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составит 12,7 км.</w:t>
            </w:r>
          </w:p>
        </w:tc>
      </w:tr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исполнением Программы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Администрация муниципального образования Мирошкинский сельсовет Первомайского района Оренбургской области</w:t>
            </w:r>
          </w:p>
          <w:p w:rsidR="00000BC3" w:rsidRDefault="00000BC3" w:rsidP="00EA2281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</w:p>
        </w:tc>
      </w:tr>
    </w:tbl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текущего состояния сферы реализации государственной программы</w:t>
      </w: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Влияние развития сети автомобильных дорог на экономику муниципального образования Мирошкинский сельсовет Первомайского района Оренбургской области.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Дорожное хозяйство является одной из отраслей экономики, развитие которой напрямую зависит от общего состояния экономики страны, и в тоже время дорожное хозяйство как один и элементов инфраструктуры экономики оказывает влияние на ее развитие.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Автомобильный транспорт как один из самых распространенных, мобильных видов транспорта требует наличия развитой сети автомобильных  дорог с комплексом различных инженерных сооружений на них. Автомобильные дороги, являясь сложным инженерно- техническими сооружениями, имеют ряд особенностей, а именно: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Автомобильные дороги представляют собой </w:t>
      </w:r>
      <w:proofErr w:type="spellStart"/>
      <w:r>
        <w:rPr>
          <w:sz w:val="28"/>
          <w:szCs w:val="28"/>
        </w:rPr>
        <w:t>материалоемкие</w:t>
      </w:r>
      <w:proofErr w:type="spellEnd"/>
      <w:r>
        <w:rPr>
          <w:sz w:val="28"/>
          <w:szCs w:val="28"/>
        </w:rPr>
        <w:t>, трудоемкие линейные сооружения, содержание которых требует больших финансовых затрат.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отличие от других видов транспорта автомобильны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наиболее доступный для всех видов транспорта, а его неотъемлемый элемент – автомобильная дорога- доступен абсолютно всем гражданам страны, водителям и пассажирам транспортных  средств  и пешеходам.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</w:t>
      </w:r>
      <w:r>
        <w:rPr>
          <w:sz w:val="28"/>
          <w:szCs w:val="28"/>
        </w:rPr>
        <w:lastRenderedPageBreak/>
        <w:t>движения, экономичность движения, долговечность, стоимость содержания, экологическая безопасность.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 вторых, результат в форме снижения транспортных затрат, который касается большого количества граждан, трудно спрогнозировать.  В- 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улучшения состояния дорожной сети являются: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комфорта и удобства поездок;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Социальная значимость роли автомобильных дорог может быть оценена по следующим показателям: экономия свободного времени.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целом улучшение дорожных условий приводит к: сокращению времени на перевозки грузов, повышению транспортной доступности, снижению последствий стихийных бедствий, улучшению экологической ситуации (за счет роста скорости движения, уменьшения расхода ГСМ).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тем, что около 35-40 % средств, направляемых на дорожное,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1.2 Проблемы развития автомобильных дорог общего пользования местного значения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 Мирошкинский сельсовет Первомайского района Оренбургской области.</w:t>
      </w:r>
    </w:p>
    <w:p w:rsidR="00000BC3" w:rsidRDefault="00000BC3" w:rsidP="00000BC3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>В настоящее время протяженность, внутри поселенческих автомобильных дорог 12,7 км.</w:t>
      </w:r>
      <w:r>
        <w:rPr>
          <w:color w:val="FF0000"/>
          <w:sz w:val="28"/>
          <w:szCs w:val="28"/>
        </w:rPr>
        <w:t xml:space="preserve">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в результате чего меняется техника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автомобильной 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- комплекс работ по восстановлению транспортн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автомобильной 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комплекс работ по замене и (или) восстановлению конструктивных элементов автомобильной дороги, дорожных сооружений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Недофинансирование дорожной отрасли в условиях постоянного роста интенсивного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участков с уровнем загрузки выше нормативного и участков с неудовлетворительным транспортн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эксплуатационным состоянием, на которых необходимо проведение реконструкции.</w:t>
      </w: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Реализация комплекса программных мероприятий сопряжена со следующими рисками: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 которых  не зависит от действий исполнителя программы.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внутренним рискам реализации программы относятся: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исполнительная дисциплина исполнителей программы;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00BC3" w:rsidRDefault="00000BC3" w:rsidP="00000BC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внешним рискам реализации программы относятся: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-Риск ухудшения социально- экономической ситуации в стране, что выразится в снижении роста экономики и уровня инвестиционной активности, возникновения бюджетного дефицита, сокращения объемов финансирования дорожной отрасли;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-Риск повышения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 сельского поселения.</w:t>
      </w:r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техногенные и экологические риски, связанные с возникновением крупной техногенной или экологической катастрофы. </w:t>
      </w:r>
      <w:proofErr w:type="gramStart"/>
      <w:r>
        <w:rPr>
          <w:sz w:val="28"/>
          <w:szCs w:val="28"/>
        </w:rPr>
        <w:t xml:space="preserve">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катастрофы; </w:t>
      </w:r>
      <w:proofErr w:type="gramEnd"/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сопряжена с законодательными рисками. Эффективная и динамичная реализация мероприятий муниципальной программы во многом будет зависеть от совершенствования нормативной правовой базы в сфере законодательства о закупках для государственных (муниципальных) нужд.</w:t>
      </w:r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муниципальной программы в значительной степени зависит от  стабильности положений Налогового Кодекса РФ, касающихся ставок акцизов на автомобильное топливо, являющихся источником формирования дорожного фонда. Снижение ставок  и доли акцизов в цене автомобильного топлива будет вести к уменьшению доходов дорожных фондов и уменьшению в связи с этим объемов дорожных работ.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цели</w:t>
      </w:r>
      <w:r>
        <w:rPr>
          <w:bCs/>
          <w:sz w:val="28"/>
          <w:szCs w:val="28"/>
        </w:rPr>
        <w:t>, задачи и целевые показатели муниципальной программы: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муниципальной программы является обеспечение бесперебойного и безопасного функционирования дорожного хозяйства.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обеспечивается путем решения задачи по  сохранению и развитию автомобильных дорог общего пользования местного значения, в границах населенных пунктов муниципального образования  Мирошкинский  сельсовет.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цели и задачи муниципальной программы соответствует общему сроку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реализации  Программы   2016 – 2018 годы.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Обоснование создания программы.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Администрация муниципального образования Мирошкинский сельсовет Первомайского района Оренбургской области. Объем финансирования мероприятий программы на 2016—2018г. – 1643,7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местного бюджета.</w:t>
      </w:r>
    </w:p>
    <w:p w:rsidR="00000BC3" w:rsidRDefault="00000BC3" w:rsidP="00000BC3">
      <w:pPr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включает мероприятия по реконструкции, капитальному ремонту и содержанию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сельсовет.</w:t>
      </w:r>
    </w:p>
    <w:p w:rsidR="00000BC3" w:rsidRDefault="00000BC3" w:rsidP="00000BC3">
      <w:pPr>
        <w:tabs>
          <w:tab w:val="left" w:pos="4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программы направлена на увеличение протяженности автомобильных дорог общего пользования местного значения, находящихся в границах населенных пунктах муниципального образования Мирошкинский сельсовет, не отвечающих нормативным требованиям к транспортно-эксплуатационным показателям. </w:t>
      </w:r>
    </w:p>
    <w:p w:rsidR="00000BC3" w:rsidRDefault="00000BC3" w:rsidP="00000BC3">
      <w:pPr>
        <w:tabs>
          <w:tab w:val="left" w:pos="4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приведен в приложение 1 к муниципальной программе (прилагается)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Ресурсное обеспечение программы.</w:t>
      </w:r>
    </w:p>
    <w:p w:rsidR="00000BC3" w:rsidRDefault="00000BC3" w:rsidP="00000BC3">
      <w:pPr>
        <w:jc w:val="center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за счет средств местного бюджета, в том числе за счет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РФ, подлежащих зачислению в консолидированный бюджет Оренбургской области.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Общий объем финансирования программы –1643,7 тыс. рублей.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-планируемое привлечение средств из местного бюджета-1643,7 тыс. рублей.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годам реализации подпрограммы: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547,9 тыс. рублей.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547,9 тыс. рублей.</w:t>
      </w:r>
    </w:p>
    <w:p w:rsidR="00000BC3" w:rsidRDefault="00000BC3" w:rsidP="00000BC3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2018 год – 547,9 тыс. рублей.</w:t>
      </w:r>
    </w:p>
    <w:p w:rsidR="00000BC3" w:rsidRDefault="00000BC3" w:rsidP="00000BC3">
      <w:pPr>
        <w:tabs>
          <w:tab w:val="left" w:pos="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>Приложение 1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000BC3" w:rsidRDefault="00000BC3" w:rsidP="00000B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от 05.12.2016 № 91-п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tabs>
          <w:tab w:val="left" w:pos="4485"/>
          <w:tab w:val="center" w:pos="4677"/>
          <w:tab w:val="right" w:pos="935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</w:t>
      </w:r>
    </w:p>
    <w:p w:rsidR="00000BC3" w:rsidRDefault="00000BC3" w:rsidP="00000BC3">
      <w:pPr>
        <w:tabs>
          <w:tab w:val="left" w:pos="7740"/>
        </w:tabs>
        <w:jc w:val="both"/>
        <w:rPr>
          <w:i/>
          <w:sz w:val="28"/>
          <w:szCs w:val="28"/>
        </w:rPr>
      </w:pPr>
    </w:p>
    <w:p w:rsidR="00000BC3" w:rsidRDefault="00000BC3" w:rsidP="00000BC3">
      <w:pPr>
        <w:tabs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расходов по ремонту и содержанию дорог на территории                            муниципального образования </w:t>
      </w:r>
      <w:r>
        <w:rPr>
          <w:b/>
          <w:color w:val="000000"/>
          <w:sz w:val="28"/>
          <w:szCs w:val="28"/>
        </w:rPr>
        <w:t>Мирошкински</w:t>
      </w:r>
      <w:r>
        <w:rPr>
          <w:b/>
          <w:sz w:val="28"/>
          <w:szCs w:val="28"/>
        </w:rPr>
        <w:t>й сельсовет Первомайского района Оренбургской области  на 2016-2018 годы</w:t>
      </w:r>
    </w:p>
    <w:p w:rsidR="00000BC3" w:rsidRDefault="00000BC3" w:rsidP="00000BC3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000BC3" w:rsidRDefault="00000BC3" w:rsidP="00000BC3">
      <w:pPr>
        <w:tabs>
          <w:tab w:val="left" w:pos="7740"/>
        </w:tabs>
        <w:jc w:val="both"/>
        <w:rPr>
          <w:b/>
          <w:i/>
          <w:sz w:val="28"/>
          <w:szCs w:val="28"/>
        </w:rPr>
      </w:pPr>
    </w:p>
    <w:p w:rsidR="00000BC3" w:rsidRDefault="00000BC3" w:rsidP="00000BC3">
      <w:pPr>
        <w:tabs>
          <w:tab w:val="left" w:pos="77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/в тыс. руб./</w:t>
      </w:r>
    </w:p>
    <w:tbl>
      <w:tblPr>
        <w:tblW w:w="5000" w:type="pct"/>
        <w:tblLook w:val="01E0"/>
      </w:tblPr>
      <w:tblGrid>
        <w:gridCol w:w="6093"/>
        <w:gridCol w:w="1225"/>
        <w:gridCol w:w="1089"/>
        <w:gridCol w:w="1164"/>
      </w:tblGrid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547,9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547,9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расходы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180,0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содержание имущества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267,9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267,9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80,0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20,0</w:t>
            </w:r>
          </w:p>
        </w:tc>
      </w:tr>
    </w:tbl>
    <w:p w:rsidR="00000BC3" w:rsidRDefault="00000BC3" w:rsidP="00000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00BC3" w:rsidRDefault="00000BC3" w:rsidP="00000B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0BC3" w:rsidRDefault="00000BC3" w:rsidP="00000B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C3"/>
    <w:rsid w:val="00000BC3"/>
    <w:rsid w:val="00495FF3"/>
    <w:rsid w:val="00506F9D"/>
    <w:rsid w:val="005121A3"/>
    <w:rsid w:val="00721B76"/>
    <w:rsid w:val="008A63D7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0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2017-04-18T13:56:00Z</dcterms:created>
  <dcterms:modified xsi:type="dcterms:W3CDTF">2017-04-18T13:56:00Z</dcterms:modified>
</cp:coreProperties>
</file>